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3839" w14:textId="370C05E8" w:rsidR="00B5274B" w:rsidRDefault="00C54429" w:rsidP="009D2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Letter to a Prospective</w:t>
      </w:r>
      <w:r w:rsidR="00B5274B">
        <w:rPr>
          <w:rFonts w:ascii="Times New Roman" w:hAnsi="Times New Roman" w:cs="Times New Roman"/>
          <w:b/>
          <w:sz w:val="24"/>
          <w:szCs w:val="24"/>
        </w:rPr>
        <w:t xml:space="preserve"> Licensee</w:t>
      </w:r>
      <w:r w:rsidR="009D27AF" w:rsidRPr="00E44EF2">
        <w:rPr>
          <w:rFonts w:ascii="Times New Roman" w:hAnsi="Times New Roman" w:cs="Times New Roman"/>
          <w:b/>
          <w:sz w:val="24"/>
          <w:szCs w:val="24"/>
        </w:rPr>
        <w:t xml:space="preserve"> Considering the P</w:t>
      </w:r>
      <w:r w:rsidR="000E0528" w:rsidRPr="00E44EF2">
        <w:rPr>
          <w:rFonts w:ascii="Times New Roman" w:hAnsi="Times New Roman" w:cs="Times New Roman"/>
          <w:b/>
          <w:sz w:val="24"/>
          <w:szCs w:val="24"/>
        </w:rPr>
        <w:t xml:space="preserve">urchase of </w:t>
      </w:r>
      <w:r w:rsidR="009D27AF" w:rsidRPr="00E44EF2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39ADABAA" w14:textId="5E0CFFCA" w:rsidR="000E0528" w:rsidRPr="00E44EF2" w:rsidRDefault="009D27AF" w:rsidP="009D2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EF2">
        <w:rPr>
          <w:rFonts w:ascii="Times New Roman" w:hAnsi="Times New Roman" w:cs="Times New Roman"/>
          <w:b/>
          <w:sz w:val="24"/>
          <w:szCs w:val="24"/>
        </w:rPr>
        <w:t>Radioactive Sealed Source or D</w:t>
      </w:r>
      <w:r w:rsidR="00C54429">
        <w:rPr>
          <w:rFonts w:ascii="Times New Roman" w:hAnsi="Times New Roman" w:cs="Times New Roman"/>
          <w:b/>
          <w:sz w:val="24"/>
          <w:szCs w:val="24"/>
        </w:rPr>
        <w:t>evice</w:t>
      </w:r>
    </w:p>
    <w:p w14:paraId="569F5D3E" w14:textId="77777777" w:rsidR="00F15393" w:rsidRDefault="00F15393" w:rsidP="00F15393">
      <w:pPr>
        <w:rPr>
          <w:rFonts w:ascii="Times New Roman" w:hAnsi="Times New Roman" w:cs="Times New Roman"/>
          <w:sz w:val="24"/>
          <w:szCs w:val="24"/>
        </w:rPr>
      </w:pPr>
    </w:p>
    <w:p w14:paraId="1FE2A03D" w14:textId="77777777" w:rsidR="00603592" w:rsidRPr="009D27AF" w:rsidRDefault="00603592" w:rsidP="00F15393">
      <w:pPr>
        <w:rPr>
          <w:rFonts w:ascii="Times New Roman" w:hAnsi="Times New Roman" w:cs="Times New Roman"/>
          <w:sz w:val="24"/>
          <w:szCs w:val="24"/>
        </w:rPr>
      </w:pPr>
    </w:p>
    <w:p w14:paraId="3AC8EE1D" w14:textId="77777777" w:rsidR="009D27AF" w:rsidRPr="00D465E1" w:rsidRDefault="009D27AF" w:rsidP="009D27AF">
      <w:pPr>
        <w:rPr>
          <w:rFonts w:ascii="Times New Roman" w:hAnsi="Times New Roman" w:cs="Times New Roman"/>
          <w:i/>
          <w:color w:val="FF0000"/>
        </w:rPr>
      </w:pPr>
      <w:r w:rsidRPr="00D465E1">
        <w:rPr>
          <w:rFonts w:ascii="Times New Roman" w:hAnsi="Times New Roman" w:cs="Times New Roman"/>
          <w:i/>
          <w:color w:val="FF0000"/>
        </w:rPr>
        <w:t>Note:  This letter should be printed on letterhead of radioactive materials program.</w:t>
      </w:r>
    </w:p>
    <w:p w14:paraId="4963992A" w14:textId="77777777" w:rsidR="009D27AF" w:rsidRDefault="009D27AF" w:rsidP="009D27AF">
      <w:pPr>
        <w:rPr>
          <w:rFonts w:ascii="Times New Roman" w:hAnsi="Times New Roman" w:cs="Times New Roman"/>
        </w:rPr>
      </w:pPr>
    </w:p>
    <w:p w14:paraId="542A178E" w14:textId="77777777" w:rsidR="00603592" w:rsidRDefault="00603592" w:rsidP="009D27AF">
      <w:pPr>
        <w:rPr>
          <w:rFonts w:ascii="Times New Roman" w:hAnsi="Times New Roman" w:cs="Times New Roman"/>
        </w:rPr>
      </w:pPr>
    </w:p>
    <w:p w14:paraId="6DD682CB" w14:textId="77777777" w:rsidR="00603592" w:rsidRPr="00603592" w:rsidRDefault="00603592" w:rsidP="009D27AF">
      <w:pPr>
        <w:rPr>
          <w:rFonts w:ascii="Times New Roman" w:hAnsi="Times New Roman" w:cs="Times New Roman"/>
        </w:rPr>
      </w:pPr>
    </w:p>
    <w:p w14:paraId="0CF7B6CE" w14:textId="77777777" w:rsidR="009D27AF" w:rsidRPr="00603592" w:rsidRDefault="009D27AF" w:rsidP="009D27AF">
      <w:pPr>
        <w:rPr>
          <w:rFonts w:ascii="Times New Roman" w:hAnsi="Times New Roman" w:cs="Times New Roman"/>
        </w:rPr>
      </w:pPr>
      <w:bookmarkStart w:id="0" w:name="_GoBack"/>
      <w:bookmarkEnd w:id="0"/>
    </w:p>
    <w:p w14:paraId="162CA872" w14:textId="77777777" w:rsidR="000E0528" w:rsidRPr="00603592" w:rsidRDefault="009D27AF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Dear _______________:</w:t>
      </w:r>
    </w:p>
    <w:p w14:paraId="4A46EC50" w14:textId="77777777" w:rsidR="00F15393" w:rsidRPr="00603592" w:rsidRDefault="00F15393">
      <w:pPr>
        <w:rPr>
          <w:rFonts w:ascii="Times New Roman" w:hAnsi="Times New Roman" w:cs="Times New Roman"/>
        </w:rPr>
      </w:pPr>
    </w:p>
    <w:p w14:paraId="1AF16CD1" w14:textId="21D4F1B1" w:rsidR="00947B45" w:rsidRDefault="00947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Radioactive material has many beneficial uses and a long history of reliability and safety when managed properly.  </w:t>
      </w:r>
      <w:r w:rsidR="00F15393" w:rsidRPr="00603592">
        <w:rPr>
          <w:rFonts w:ascii="Times New Roman" w:hAnsi="Times New Roman" w:cs="Times New Roman"/>
        </w:rPr>
        <w:t xml:space="preserve">As </w:t>
      </w:r>
      <w:r w:rsidR="00246D8C" w:rsidRPr="00603592">
        <w:rPr>
          <w:rFonts w:ascii="Times New Roman" w:hAnsi="Times New Roman" w:cs="Times New Roman"/>
        </w:rPr>
        <w:t>a license applicant for</w:t>
      </w:r>
      <w:r w:rsidR="000E0528" w:rsidRPr="00603592">
        <w:rPr>
          <w:rFonts w:ascii="Times New Roman" w:hAnsi="Times New Roman" w:cs="Times New Roman"/>
        </w:rPr>
        <w:t xml:space="preserve"> a radi</w:t>
      </w:r>
      <w:r w:rsidR="00F15393" w:rsidRPr="00603592">
        <w:rPr>
          <w:rFonts w:ascii="Times New Roman" w:hAnsi="Times New Roman" w:cs="Times New Roman"/>
        </w:rPr>
        <w:t>oactive sealed source or device</w:t>
      </w:r>
      <w:r w:rsidR="00246D8C" w:rsidRPr="00603592">
        <w:rPr>
          <w:rFonts w:ascii="Times New Roman" w:hAnsi="Times New Roman" w:cs="Times New Roman"/>
        </w:rPr>
        <w:t>,</w:t>
      </w:r>
      <w:r w:rsidR="00F15393" w:rsidRPr="00603592">
        <w:rPr>
          <w:rFonts w:ascii="Times New Roman" w:hAnsi="Times New Roman" w:cs="Times New Roman"/>
        </w:rPr>
        <w:t xml:space="preserve"> </w:t>
      </w:r>
      <w:r w:rsidR="00246D8C" w:rsidRPr="00603592">
        <w:rPr>
          <w:rFonts w:ascii="Times New Roman" w:hAnsi="Times New Roman" w:cs="Times New Roman"/>
        </w:rPr>
        <w:t>it is</w:t>
      </w:r>
      <w:r>
        <w:rPr>
          <w:rFonts w:ascii="Times New Roman" w:hAnsi="Times New Roman" w:cs="Times New Roman"/>
        </w:rPr>
        <w:t xml:space="preserve"> important to have a clear understanding of their potential liability and associated life cycle costs.</w:t>
      </w:r>
    </w:p>
    <w:p w14:paraId="666E47DF" w14:textId="77777777" w:rsidR="00062BEF" w:rsidRPr="00603592" w:rsidRDefault="00062BEF">
      <w:pPr>
        <w:rPr>
          <w:rFonts w:ascii="Times New Roman" w:hAnsi="Times New Roman" w:cs="Times New Roman"/>
        </w:rPr>
      </w:pPr>
    </w:p>
    <w:p w14:paraId="031C0BA2" w14:textId="4EEA5BA3" w:rsidR="00CC70B8" w:rsidRPr="00603592" w:rsidRDefault="00CC70B8">
      <w:pPr>
        <w:rPr>
          <w:rFonts w:ascii="Times New Roman" w:hAnsi="Times New Roman" w:cs="Times New Roman"/>
          <w:b/>
        </w:rPr>
      </w:pPr>
      <w:r w:rsidRPr="00603592">
        <w:rPr>
          <w:rFonts w:ascii="Times New Roman" w:hAnsi="Times New Roman" w:cs="Times New Roman"/>
          <w:b/>
        </w:rPr>
        <w:t>Potential Liabilities</w:t>
      </w:r>
    </w:p>
    <w:p w14:paraId="65F6FA39" w14:textId="77777777" w:rsidR="00CC70B8" w:rsidRPr="00603592" w:rsidRDefault="00CC70B8">
      <w:pPr>
        <w:rPr>
          <w:rFonts w:ascii="Times New Roman" w:hAnsi="Times New Roman" w:cs="Times New Roman"/>
        </w:rPr>
      </w:pPr>
    </w:p>
    <w:p w14:paraId="2FC81A44" w14:textId="6F262783" w:rsidR="002672BE" w:rsidRPr="00603592" w:rsidRDefault="002672BE" w:rsidP="002672BE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In today’s national security environment</w:t>
      </w:r>
      <w:r w:rsidR="00246D8C" w:rsidRPr="00603592">
        <w:rPr>
          <w:rFonts w:ascii="Times New Roman" w:hAnsi="Times New Roman" w:cs="Times New Roman"/>
        </w:rPr>
        <w:t>,</w:t>
      </w:r>
      <w:r w:rsidRPr="00603592">
        <w:rPr>
          <w:rFonts w:ascii="Times New Roman" w:hAnsi="Times New Roman" w:cs="Times New Roman"/>
        </w:rPr>
        <w:t xml:space="preserve"> some sealed sources can pose a threat to the public as they could be used individually or in aggregate in a radiological dispersal device (RDD or dirty bomb) or a rad</w:t>
      </w:r>
      <w:r w:rsidR="00F7550C" w:rsidRPr="00603592">
        <w:rPr>
          <w:rFonts w:ascii="Times New Roman" w:hAnsi="Times New Roman" w:cs="Times New Roman"/>
        </w:rPr>
        <w:t xml:space="preserve">iation exposure device (RED). </w:t>
      </w:r>
      <w:r w:rsidR="007D476A">
        <w:rPr>
          <w:rFonts w:ascii="Times New Roman" w:hAnsi="Times New Roman" w:cs="Times New Roman"/>
        </w:rPr>
        <w:t xml:space="preserve"> An RDD incident </w:t>
      </w:r>
      <w:r w:rsidRPr="00603592">
        <w:rPr>
          <w:rFonts w:ascii="Times New Roman" w:hAnsi="Times New Roman" w:cs="Times New Roman"/>
        </w:rPr>
        <w:t xml:space="preserve">in a major metropolitan area could result in </w:t>
      </w:r>
      <w:r w:rsidR="007D476A">
        <w:rPr>
          <w:rFonts w:ascii="Times New Roman" w:hAnsi="Times New Roman" w:cs="Times New Roman"/>
        </w:rPr>
        <w:t xml:space="preserve">massive quantities of contaminated material requiring millions of dollars in cleanup costs.  Radioactive material licensees </w:t>
      </w:r>
      <w:r w:rsidR="00246D8C" w:rsidRPr="00603592">
        <w:rPr>
          <w:rFonts w:ascii="Times New Roman" w:hAnsi="Times New Roman" w:cs="Times New Roman"/>
        </w:rPr>
        <w:t xml:space="preserve">are legally </w:t>
      </w:r>
      <w:r w:rsidR="00F7550C" w:rsidRPr="00603592">
        <w:rPr>
          <w:rFonts w:ascii="Times New Roman" w:hAnsi="Times New Roman" w:cs="Times New Roman"/>
        </w:rPr>
        <w:t xml:space="preserve">responsible for the proper management and use of their </w:t>
      </w:r>
      <w:r w:rsidR="0068738F">
        <w:rPr>
          <w:rFonts w:ascii="Times New Roman" w:hAnsi="Times New Roman" w:cs="Times New Roman"/>
        </w:rPr>
        <w:t>radioactive material</w:t>
      </w:r>
      <w:r w:rsidR="007D476A">
        <w:rPr>
          <w:rFonts w:ascii="Times New Roman" w:hAnsi="Times New Roman" w:cs="Times New Roman"/>
        </w:rPr>
        <w:t>.  This includes environmental,</w:t>
      </w:r>
      <w:r w:rsidR="00F7550C" w:rsidRPr="00603592">
        <w:rPr>
          <w:rFonts w:ascii="Times New Roman" w:hAnsi="Times New Roman" w:cs="Times New Roman"/>
        </w:rPr>
        <w:t xml:space="preserve"> public health and safety </w:t>
      </w:r>
      <w:r w:rsidR="00246D8C" w:rsidRPr="00603592">
        <w:rPr>
          <w:rFonts w:ascii="Times New Roman" w:hAnsi="Times New Roman" w:cs="Times New Roman"/>
        </w:rPr>
        <w:t xml:space="preserve">consequences should their radioactive material damage the environment or create a public health and safety impact, whether by your staff or as a result of theft or sabotage.  </w:t>
      </w:r>
      <w:r w:rsidR="007D476A">
        <w:rPr>
          <w:rFonts w:ascii="Times New Roman" w:hAnsi="Times New Roman" w:cs="Times New Roman"/>
        </w:rPr>
        <w:t>For instance, a well logging radioactive material licensee</w:t>
      </w:r>
      <w:r w:rsidR="0068738F">
        <w:rPr>
          <w:rFonts w:ascii="Times New Roman" w:hAnsi="Times New Roman" w:cs="Times New Roman"/>
        </w:rPr>
        <w:t xml:space="preserve"> that recently lost a source in an Agreement State was billed over $78,000 for the state’s efforts in locating the source and a subsequent civil penalty.  These types of financial liabilities are usually not covered by a standard insurance policy.</w:t>
      </w:r>
    </w:p>
    <w:p w14:paraId="69DD9534" w14:textId="77777777" w:rsidR="005E1EB7" w:rsidRPr="00603592" w:rsidRDefault="005E1EB7">
      <w:pPr>
        <w:rPr>
          <w:rFonts w:ascii="Times New Roman" w:hAnsi="Times New Roman" w:cs="Times New Roman"/>
        </w:rPr>
      </w:pPr>
    </w:p>
    <w:p w14:paraId="7C04E9A8" w14:textId="2ACFEA26" w:rsidR="00CC70B8" w:rsidRPr="00603592" w:rsidRDefault="00CC70B8">
      <w:pPr>
        <w:rPr>
          <w:rFonts w:ascii="Times New Roman" w:hAnsi="Times New Roman" w:cs="Times New Roman"/>
          <w:b/>
        </w:rPr>
      </w:pPr>
      <w:r w:rsidRPr="00603592">
        <w:rPr>
          <w:rFonts w:ascii="Times New Roman" w:hAnsi="Times New Roman" w:cs="Times New Roman"/>
          <w:b/>
        </w:rPr>
        <w:t>Life Cycle Costs</w:t>
      </w:r>
    </w:p>
    <w:p w14:paraId="6384C485" w14:textId="77777777" w:rsidR="00CC70B8" w:rsidRPr="00603592" w:rsidRDefault="00CC70B8">
      <w:pPr>
        <w:rPr>
          <w:rFonts w:ascii="Times New Roman" w:hAnsi="Times New Roman" w:cs="Times New Roman"/>
        </w:rPr>
      </w:pPr>
    </w:p>
    <w:p w14:paraId="129EE5F8" w14:textId="1CB8FF54" w:rsidR="000E0528" w:rsidRPr="00603592" w:rsidRDefault="000E0528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Before commit</w:t>
      </w:r>
      <w:r w:rsidR="00246D8C" w:rsidRPr="00603592">
        <w:rPr>
          <w:rFonts w:ascii="Times New Roman" w:hAnsi="Times New Roman" w:cs="Times New Roman"/>
        </w:rPr>
        <w:t>ting to use</w:t>
      </w:r>
      <w:r w:rsidRPr="00603592">
        <w:rPr>
          <w:rFonts w:ascii="Times New Roman" w:hAnsi="Times New Roman" w:cs="Times New Roman"/>
        </w:rPr>
        <w:t xml:space="preserve"> a radi</w:t>
      </w:r>
      <w:r w:rsidR="00246D8C" w:rsidRPr="00603592">
        <w:rPr>
          <w:rFonts w:ascii="Times New Roman" w:hAnsi="Times New Roman" w:cs="Times New Roman"/>
        </w:rPr>
        <w:t>oactive sealed source or device, it is the responsibility of the licensee to consider the</w:t>
      </w:r>
      <w:r w:rsidR="00D51A35" w:rsidRPr="00603592">
        <w:rPr>
          <w:rFonts w:ascii="Times New Roman" w:hAnsi="Times New Roman" w:cs="Times New Roman"/>
        </w:rPr>
        <w:t xml:space="preserve"> full</w:t>
      </w:r>
      <w:r w:rsidR="00246D8C" w:rsidRPr="00603592">
        <w:rPr>
          <w:rFonts w:ascii="Times New Roman" w:hAnsi="Times New Roman" w:cs="Times New Roman"/>
        </w:rPr>
        <w:t xml:space="preserve"> life </w:t>
      </w:r>
      <w:r w:rsidRPr="00603592">
        <w:rPr>
          <w:rFonts w:ascii="Times New Roman" w:hAnsi="Times New Roman" w:cs="Times New Roman"/>
        </w:rPr>
        <w:t>cycle costs of owning and using radioactive material.</w:t>
      </w:r>
      <w:r w:rsidR="005419E0" w:rsidRPr="00603592">
        <w:rPr>
          <w:rFonts w:ascii="Times New Roman" w:hAnsi="Times New Roman" w:cs="Times New Roman"/>
        </w:rPr>
        <w:t xml:space="preserve"> </w:t>
      </w:r>
      <w:r w:rsidR="00246D8C" w:rsidRPr="00603592">
        <w:rPr>
          <w:rFonts w:ascii="Times New Roman" w:hAnsi="Times New Roman" w:cs="Times New Roman"/>
        </w:rPr>
        <w:t xml:space="preserve"> </w:t>
      </w:r>
      <w:r w:rsidRPr="00603592">
        <w:rPr>
          <w:rFonts w:ascii="Times New Roman" w:hAnsi="Times New Roman" w:cs="Times New Roman"/>
        </w:rPr>
        <w:t>Life cycle costs include the purchase price, regulatory license fees, financial assurance (if applicable), security and final disposition (reuse, recycle or disposal).</w:t>
      </w:r>
      <w:r w:rsidR="00106B4D">
        <w:rPr>
          <w:rFonts w:ascii="Times New Roman" w:hAnsi="Times New Roman" w:cs="Times New Roman"/>
        </w:rPr>
        <w:t xml:space="preserve">  Please review your relevant regulatory requirements to determine if a financial assurance arrangement is required by your jurisdiction.  Also note that the U.S. Nuclear Regulatory Commission (NRC) is currently reviewing financial assurance requirements for future enhancements.  </w:t>
      </w:r>
      <w:r w:rsidR="00D51A35" w:rsidRPr="00603592">
        <w:rPr>
          <w:rFonts w:ascii="Times New Roman" w:hAnsi="Times New Roman" w:cs="Times New Roman"/>
        </w:rPr>
        <w:t xml:space="preserve">Final disposition may include the cost of packaging, transporting and disposing the material at a commercial low-level radioactive waste disposal facility.  </w:t>
      </w:r>
      <w:r w:rsidRPr="00603592">
        <w:rPr>
          <w:rFonts w:ascii="Times New Roman" w:hAnsi="Times New Roman" w:cs="Times New Roman"/>
        </w:rPr>
        <w:t>T</w:t>
      </w:r>
      <w:r w:rsidR="009A6CB4" w:rsidRPr="00603592">
        <w:rPr>
          <w:rFonts w:ascii="Times New Roman" w:hAnsi="Times New Roman" w:cs="Times New Roman"/>
        </w:rPr>
        <w:t>he life cycle costs should be consider</w:t>
      </w:r>
      <w:r w:rsidRPr="00603592">
        <w:rPr>
          <w:rFonts w:ascii="Times New Roman" w:hAnsi="Times New Roman" w:cs="Times New Roman"/>
        </w:rPr>
        <w:t>ed when comparing th</w:t>
      </w:r>
      <w:r w:rsidR="00867C31" w:rsidRPr="00603592">
        <w:rPr>
          <w:rFonts w:ascii="Times New Roman" w:hAnsi="Times New Roman" w:cs="Times New Roman"/>
        </w:rPr>
        <w:t xml:space="preserve">e use of radioactive material with the cost of alternative technologies that do not use radioactive material.  </w:t>
      </w:r>
    </w:p>
    <w:p w14:paraId="74E90DD1" w14:textId="77777777" w:rsidR="00867C31" w:rsidRPr="00603592" w:rsidRDefault="00867C31">
      <w:pPr>
        <w:rPr>
          <w:rFonts w:ascii="Times New Roman" w:hAnsi="Times New Roman" w:cs="Times New Roman"/>
        </w:rPr>
      </w:pPr>
    </w:p>
    <w:p w14:paraId="2BC40A01" w14:textId="7BFD7908" w:rsidR="002F2186" w:rsidRPr="00603592" w:rsidRDefault="002F2186" w:rsidP="002F2186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 xml:space="preserve">Sealed source </w:t>
      </w:r>
      <w:r w:rsidR="00C37730" w:rsidRPr="00603592">
        <w:rPr>
          <w:rFonts w:ascii="Times New Roman" w:hAnsi="Times New Roman" w:cs="Times New Roman"/>
        </w:rPr>
        <w:t xml:space="preserve">end-of-life management </w:t>
      </w:r>
      <w:r w:rsidRPr="00603592">
        <w:rPr>
          <w:rFonts w:ascii="Times New Roman" w:hAnsi="Times New Roman" w:cs="Times New Roman"/>
        </w:rPr>
        <w:t>options in</w:t>
      </w:r>
      <w:r w:rsidR="009A6CB4" w:rsidRPr="00603592">
        <w:rPr>
          <w:rFonts w:ascii="Times New Roman" w:hAnsi="Times New Roman" w:cs="Times New Roman"/>
        </w:rPr>
        <w:t>clude reuse by another licensee;</w:t>
      </w:r>
      <w:r w:rsidRPr="00603592">
        <w:rPr>
          <w:rFonts w:ascii="Times New Roman" w:hAnsi="Times New Roman" w:cs="Times New Roman"/>
        </w:rPr>
        <w:t xml:space="preserve"> recycling for its radioactive material</w:t>
      </w:r>
      <w:r w:rsidR="009A6CB4" w:rsidRPr="00603592">
        <w:rPr>
          <w:rFonts w:ascii="Times New Roman" w:hAnsi="Times New Roman" w:cs="Times New Roman"/>
        </w:rPr>
        <w:t>;</w:t>
      </w:r>
      <w:r w:rsidRPr="00603592">
        <w:rPr>
          <w:rFonts w:ascii="Times New Roman" w:hAnsi="Times New Roman" w:cs="Times New Roman"/>
        </w:rPr>
        <w:t xml:space="preserve"> or</w:t>
      </w:r>
      <w:r w:rsidR="009A6CB4" w:rsidRPr="00603592">
        <w:rPr>
          <w:rFonts w:ascii="Times New Roman" w:hAnsi="Times New Roman" w:cs="Times New Roman"/>
        </w:rPr>
        <w:t>,</w:t>
      </w:r>
      <w:r w:rsidRPr="00603592">
        <w:rPr>
          <w:rFonts w:ascii="Times New Roman" w:hAnsi="Times New Roman" w:cs="Times New Roman"/>
        </w:rPr>
        <w:t xml:space="preserve"> disposal</w:t>
      </w:r>
      <w:r w:rsidR="009A6CB4" w:rsidRPr="00603592">
        <w:rPr>
          <w:rFonts w:ascii="Times New Roman" w:hAnsi="Times New Roman" w:cs="Times New Roman"/>
        </w:rPr>
        <w:t xml:space="preserve"> in a licensed facility</w:t>
      </w:r>
      <w:r w:rsidRPr="00603592">
        <w:rPr>
          <w:rFonts w:ascii="Times New Roman" w:hAnsi="Times New Roman" w:cs="Times New Roman"/>
        </w:rPr>
        <w:t>.</w:t>
      </w:r>
      <w:r w:rsidR="008A2693" w:rsidRPr="00603592">
        <w:rPr>
          <w:rFonts w:ascii="Times New Roman" w:hAnsi="Times New Roman" w:cs="Times New Roman"/>
        </w:rPr>
        <w:t xml:space="preserve">  </w:t>
      </w:r>
      <w:r w:rsidRPr="00603592">
        <w:rPr>
          <w:rFonts w:ascii="Times New Roman" w:hAnsi="Times New Roman" w:cs="Times New Roman"/>
        </w:rPr>
        <w:t>Reuse is a res</w:t>
      </w:r>
      <w:r w:rsidR="009A6CB4" w:rsidRPr="00603592">
        <w:rPr>
          <w:rFonts w:ascii="Times New Roman" w:hAnsi="Times New Roman" w:cs="Times New Roman"/>
        </w:rPr>
        <w:t xml:space="preserve">ponsible way to </w:t>
      </w:r>
      <w:r w:rsidR="00C37730" w:rsidRPr="00603592">
        <w:rPr>
          <w:rFonts w:ascii="Times New Roman" w:hAnsi="Times New Roman" w:cs="Times New Roman"/>
        </w:rPr>
        <w:t xml:space="preserve">transfer a disused </w:t>
      </w:r>
      <w:r w:rsidRPr="00603592">
        <w:rPr>
          <w:rFonts w:ascii="Times New Roman" w:hAnsi="Times New Roman" w:cs="Times New Roman"/>
        </w:rPr>
        <w:t>device</w:t>
      </w:r>
      <w:r w:rsidR="00C37730" w:rsidRPr="00603592">
        <w:rPr>
          <w:rFonts w:ascii="Times New Roman" w:hAnsi="Times New Roman" w:cs="Times New Roman"/>
        </w:rPr>
        <w:t xml:space="preserve"> to another licensee</w:t>
      </w:r>
      <w:r w:rsidRPr="00603592">
        <w:rPr>
          <w:rFonts w:ascii="Times New Roman" w:hAnsi="Times New Roman" w:cs="Times New Roman"/>
        </w:rPr>
        <w:t xml:space="preserve">.  While the source may no longer work </w:t>
      </w:r>
      <w:r w:rsidR="009A6CB4" w:rsidRPr="00603592">
        <w:rPr>
          <w:rFonts w:ascii="Times New Roman" w:hAnsi="Times New Roman" w:cs="Times New Roman"/>
        </w:rPr>
        <w:t>for your application, it may be of value to</w:t>
      </w:r>
      <w:r w:rsidRPr="00603592">
        <w:rPr>
          <w:rFonts w:ascii="Times New Roman" w:hAnsi="Times New Roman" w:cs="Times New Roman"/>
        </w:rPr>
        <w:t xml:space="preserve"> someone else.  Recycling </w:t>
      </w:r>
      <w:r w:rsidR="00C37730" w:rsidRPr="00603592">
        <w:rPr>
          <w:rFonts w:ascii="Times New Roman" w:hAnsi="Times New Roman" w:cs="Times New Roman"/>
        </w:rPr>
        <w:t xml:space="preserve">may be possible for higher activity </w:t>
      </w:r>
      <w:r w:rsidRPr="00603592">
        <w:rPr>
          <w:rFonts w:ascii="Times New Roman" w:hAnsi="Times New Roman" w:cs="Times New Roman"/>
        </w:rPr>
        <w:t>sources to recover the radioactive material for reprocessing or repurposing.  Disposal of ra</w:t>
      </w:r>
      <w:r w:rsidR="00A83DEF" w:rsidRPr="00603592">
        <w:rPr>
          <w:rFonts w:ascii="Times New Roman" w:hAnsi="Times New Roman" w:cs="Times New Roman"/>
        </w:rPr>
        <w:t xml:space="preserve">dioactive sealed sources is </w:t>
      </w:r>
      <w:r w:rsidRPr="00603592">
        <w:rPr>
          <w:rFonts w:ascii="Times New Roman" w:hAnsi="Times New Roman" w:cs="Times New Roman"/>
        </w:rPr>
        <w:t xml:space="preserve">available to licensees in all states.  </w:t>
      </w:r>
      <w:r w:rsidR="008A2693" w:rsidRPr="00603592">
        <w:rPr>
          <w:rFonts w:ascii="Times New Roman" w:hAnsi="Times New Roman" w:cs="Times New Roman"/>
        </w:rPr>
        <w:t xml:space="preserve">Whichever option is pursued, devices containing radioactive material may only be transferred to or received by a company or individual licensed by the U.S. Nuclear Regulatory Commission (NRC) or an Agreement State.   </w:t>
      </w:r>
    </w:p>
    <w:p w14:paraId="628B943E" w14:textId="77777777" w:rsidR="00CC70B8" w:rsidRPr="00603592" w:rsidRDefault="00CC70B8" w:rsidP="002F2186">
      <w:pPr>
        <w:rPr>
          <w:rFonts w:ascii="Times New Roman" w:hAnsi="Times New Roman" w:cs="Times New Roman"/>
        </w:rPr>
      </w:pPr>
    </w:p>
    <w:p w14:paraId="3C42645D" w14:textId="69753E36" w:rsidR="00FA089B" w:rsidRPr="00603592" w:rsidRDefault="00CC70B8" w:rsidP="002F2186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lastRenderedPageBreak/>
        <w:t>Final disposition of a sealed source or device</w:t>
      </w:r>
      <w:r w:rsidR="00A83DEF" w:rsidRPr="00603592">
        <w:rPr>
          <w:rFonts w:ascii="Times New Roman" w:hAnsi="Times New Roman" w:cs="Times New Roman"/>
        </w:rPr>
        <w:t xml:space="preserve"> may be the largest of the life </w:t>
      </w:r>
      <w:r w:rsidRPr="00603592">
        <w:rPr>
          <w:rFonts w:ascii="Times New Roman" w:hAnsi="Times New Roman" w:cs="Times New Roman"/>
        </w:rPr>
        <w:t>cycle costs</w:t>
      </w:r>
      <w:r w:rsidR="00FA089B" w:rsidRPr="00603592">
        <w:rPr>
          <w:rFonts w:ascii="Times New Roman" w:hAnsi="Times New Roman" w:cs="Times New Roman"/>
        </w:rPr>
        <w:t xml:space="preserve"> and are often significantly higher than anticipated by licensees</w:t>
      </w:r>
      <w:r w:rsidRPr="00603592">
        <w:rPr>
          <w:rFonts w:ascii="Times New Roman" w:hAnsi="Times New Roman" w:cs="Times New Roman"/>
        </w:rPr>
        <w:t>.</w:t>
      </w:r>
      <w:r w:rsidR="00FA089B" w:rsidRPr="00603592">
        <w:rPr>
          <w:rFonts w:ascii="Times New Roman" w:hAnsi="Times New Roman" w:cs="Times New Roman"/>
        </w:rPr>
        <w:t xml:space="preserve">  As an example, sealed source disposal costs at the Waste Control Specialists (WCS) facility in Texas are based primarily on radioactivity</w:t>
      </w:r>
      <w:r w:rsidR="00833740" w:rsidRPr="00603592">
        <w:rPr>
          <w:rFonts w:ascii="Times New Roman" w:hAnsi="Times New Roman" w:cs="Times New Roman"/>
        </w:rPr>
        <w:t xml:space="preserve">, with </w:t>
      </w:r>
      <w:r w:rsidR="00FA089B" w:rsidRPr="00603592">
        <w:rPr>
          <w:rFonts w:ascii="Times New Roman" w:hAnsi="Times New Roman" w:cs="Times New Roman"/>
        </w:rPr>
        <w:t>curie charge</w:t>
      </w:r>
      <w:r w:rsidR="00833740" w:rsidRPr="00603592">
        <w:rPr>
          <w:rFonts w:ascii="Times New Roman" w:hAnsi="Times New Roman" w:cs="Times New Roman"/>
        </w:rPr>
        <w:t>s</w:t>
      </w:r>
      <w:r w:rsidR="00FA089B" w:rsidRPr="00603592">
        <w:rPr>
          <w:rFonts w:ascii="Times New Roman" w:hAnsi="Times New Roman" w:cs="Times New Roman"/>
        </w:rPr>
        <w:t xml:space="preserve"> cap</w:t>
      </w:r>
      <w:r w:rsidR="00833740" w:rsidRPr="00603592">
        <w:rPr>
          <w:rFonts w:ascii="Times New Roman" w:hAnsi="Times New Roman" w:cs="Times New Roman"/>
        </w:rPr>
        <w:t>ped at</w:t>
      </w:r>
      <w:r w:rsidR="00FA089B" w:rsidRPr="00603592">
        <w:rPr>
          <w:rFonts w:ascii="Times New Roman" w:hAnsi="Times New Roman" w:cs="Times New Roman"/>
        </w:rPr>
        <w:t xml:space="preserve"> $220,000 (about 400 </w:t>
      </w:r>
      <w:proofErr w:type="spellStart"/>
      <w:r w:rsidR="00FA089B" w:rsidRPr="00603592">
        <w:rPr>
          <w:rFonts w:ascii="Times New Roman" w:hAnsi="Times New Roman" w:cs="Times New Roman"/>
        </w:rPr>
        <w:t>Ci</w:t>
      </w:r>
      <w:proofErr w:type="spellEnd"/>
      <w:r w:rsidR="00FA089B" w:rsidRPr="00603592">
        <w:rPr>
          <w:rFonts w:ascii="Times New Roman" w:hAnsi="Times New Roman" w:cs="Times New Roman"/>
        </w:rPr>
        <w:t>) for</w:t>
      </w:r>
      <w:r w:rsidR="00833740" w:rsidRPr="00603592">
        <w:rPr>
          <w:rFonts w:ascii="Times New Roman" w:hAnsi="Times New Roman" w:cs="Times New Roman"/>
        </w:rPr>
        <w:t xml:space="preserve"> sources generated in the Texas Compact (which includes Texas and Vermont).  WCS is required by state statute to charge g</w:t>
      </w:r>
      <w:r w:rsidR="00FA089B" w:rsidRPr="00603592">
        <w:rPr>
          <w:rFonts w:ascii="Times New Roman" w:hAnsi="Times New Roman" w:cs="Times New Roman"/>
        </w:rPr>
        <w:t xml:space="preserve">enerators </w:t>
      </w:r>
      <w:r w:rsidR="00833740" w:rsidRPr="00603592">
        <w:rPr>
          <w:rFonts w:ascii="Times New Roman" w:hAnsi="Times New Roman" w:cs="Times New Roman"/>
        </w:rPr>
        <w:t xml:space="preserve">from </w:t>
      </w:r>
      <w:r w:rsidR="00814470">
        <w:rPr>
          <w:rFonts w:ascii="Times New Roman" w:hAnsi="Times New Roman" w:cs="Times New Roman"/>
        </w:rPr>
        <w:t xml:space="preserve">outside </w:t>
      </w:r>
      <w:r w:rsidR="00FA089B" w:rsidRPr="00603592">
        <w:rPr>
          <w:rFonts w:ascii="Times New Roman" w:hAnsi="Times New Roman" w:cs="Times New Roman"/>
        </w:rPr>
        <w:t xml:space="preserve">the Texas Compact </w:t>
      </w:r>
      <w:r w:rsidR="00833740" w:rsidRPr="00603592">
        <w:rPr>
          <w:rFonts w:ascii="Times New Roman" w:hAnsi="Times New Roman" w:cs="Times New Roman"/>
        </w:rPr>
        <w:t xml:space="preserve">at least 31.5% more than it charges </w:t>
      </w:r>
      <w:r w:rsidR="006E6BE4" w:rsidRPr="00603592">
        <w:rPr>
          <w:rFonts w:ascii="Times New Roman" w:hAnsi="Times New Roman" w:cs="Times New Roman"/>
        </w:rPr>
        <w:t>Texas</w:t>
      </w:r>
      <w:r w:rsidR="00833740" w:rsidRPr="00603592">
        <w:rPr>
          <w:rFonts w:ascii="Times New Roman" w:hAnsi="Times New Roman" w:cs="Times New Roman"/>
        </w:rPr>
        <w:t xml:space="preserve"> Compact generators</w:t>
      </w:r>
      <w:r w:rsidR="006E6BE4" w:rsidRPr="00603592">
        <w:rPr>
          <w:rFonts w:ascii="Times New Roman" w:hAnsi="Times New Roman" w:cs="Times New Roman"/>
        </w:rPr>
        <w:t>.</w:t>
      </w:r>
    </w:p>
    <w:p w14:paraId="5A111455" w14:textId="77777777" w:rsidR="00FA089B" w:rsidRPr="00603592" w:rsidRDefault="00FA089B" w:rsidP="002F2186">
      <w:pPr>
        <w:rPr>
          <w:rFonts w:ascii="Times New Roman" w:hAnsi="Times New Roman" w:cs="Times New Roman"/>
        </w:rPr>
      </w:pPr>
    </w:p>
    <w:p w14:paraId="4EB3A413" w14:textId="50948CB1" w:rsidR="00FA089B" w:rsidRDefault="006E6BE4" w:rsidP="002F2186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Higher activity sources may also require the use of a Type B container for transportation.  Currently, there is limited availability of Type B containers and the usa</w:t>
      </w:r>
      <w:r w:rsidR="003D6F99">
        <w:rPr>
          <w:rFonts w:ascii="Times New Roman" w:hAnsi="Times New Roman" w:cs="Times New Roman"/>
        </w:rPr>
        <w:t xml:space="preserve">ge costs can be very expensive—i.e., </w:t>
      </w:r>
      <w:r w:rsidR="007D5646">
        <w:rPr>
          <w:rFonts w:ascii="Times New Roman" w:hAnsi="Times New Roman" w:cs="Times New Roman"/>
        </w:rPr>
        <w:t xml:space="preserve">for some projects, </w:t>
      </w:r>
      <w:r w:rsidRPr="00603592">
        <w:rPr>
          <w:rFonts w:ascii="Times New Roman" w:hAnsi="Times New Roman" w:cs="Times New Roman"/>
        </w:rPr>
        <w:t>in the hu</w:t>
      </w:r>
      <w:r w:rsidR="007D5646">
        <w:rPr>
          <w:rFonts w:ascii="Times New Roman" w:hAnsi="Times New Roman" w:cs="Times New Roman"/>
        </w:rPr>
        <w:t>ndreds of thousands of dollars.</w:t>
      </w:r>
    </w:p>
    <w:p w14:paraId="6F8D225B" w14:textId="77777777" w:rsidR="00CF2660" w:rsidRDefault="00CF2660" w:rsidP="002F2186">
      <w:pPr>
        <w:rPr>
          <w:rFonts w:ascii="Times New Roman" w:hAnsi="Times New Roman" w:cs="Times New Roman"/>
        </w:rPr>
      </w:pPr>
    </w:p>
    <w:p w14:paraId="146BEDD4" w14:textId="0B8F9FBB" w:rsidR="00CF2660" w:rsidRPr="00603592" w:rsidRDefault="00CF2660" w:rsidP="002F2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Licensees may be required to coordinate source disposition with the appropriate low-level radioactive waste compact authority.</w:t>
      </w:r>
    </w:p>
    <w:p w14:paraId="1AC0A49A" w14:textId="77777777" w:rsidR="002F2186" w:rsidRDefault="002F2186" w:rsidP="002F2186">
      <w:pPr>
        <w:rPr>
          <w:rFonts w:ascii="Times New Roman" w:hAnsi="Times New Roman" w:cs="Times New Roman"/>
        </w:rPr>
      </w:pPr>
    </w:p>
    <w:p w14:paraId="3ECB803A" w14:textId="2F4AC3E1" w:rsidR="00C131EB" w:rsidRPr="00C131EB" w:rsidRDefault="00C131EB" w:rsidP="002F21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Alternative Technologies</w:t>
      </w:r>
    </w:p>
    <w:p w14:paraId="200307B1" w14:textId="77777777" w:rsidR="00C131EB" w:rsidRPr="00603592" w:rsidRDefault="00C131EB" w:rsidP="002F2186">
      <w:pPr>
        <w:rPr>
          <w:rFonts w:ascii="Times New Roman" w:hAnsi="Times New Roman" w:cs="Times New Roman"/>
        </w:rPr>
      </w:pPr>
    </w:p>
    <w:p w14:paraId="51E08BB0" w14:textId="1BCDEA6B" w:rsidR="00814470" w:rsidRDefault="008773B5" w:rsidP="002F2186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P</w:t>
      </w:r>
      <w:r w:rsidR="007D5646">
        <w:rPr>
          <w:rFonts w:ascii="Times New Roman" w:hAnsi="Times New Roman" w:cs="Times New Roman"/>
        </w:rPr>
        <w:t>rospective</w:t>
      </w:r>
      <w:r w:rsidR="009A6CB4" w:rsidRPr="00603592">
        <w:rPr>
          <w:rFonts w:ascii="Times New Roman" w:hAnsi="Times New Roman" w:cs="Times New Roman"/>
        </w:rPr>
        <w:t xml:space="preserve"> licensees are advised to compare the life </w:t>
      </w:r>
      <w:r w:rsidR="00740A47" w:rsidRPr="00603592">
        <w:rPr>
          <w:rFonts w:ascii="Times New Roman" w:hAnsi="Times New Roman" w:cs="Times New Roman"/>
        </w:rPr>
        <w:t>cycle costs of using a radioactive sealed source or device with the cost of implementing an alternative technology that does not use radioactive material.</w:t>
      </w:r>
      <w:r w:rsidR="00814470">
        <w:rPr>
          <w:rFonts w:ascii="Times New Roman" w:hAnsi="Times New Roman" w:cs="Times New Roman"/>
        </w:rPr>
        <w:t xml:space="preserve">  For the latest information concerning alternative technologies, please see </w:t>
      </w:r>
      <w:r w:rsidR="00684444">
        <w:rPr>
          <w:rFonts w:ascii="Times New Roman" w:hAnsi="Times New Roman" w:cs="Times New Roman"/>
        </w:rPr>
        <w:t xml:space="preserve">a May 2016 special report from the World Institute for Nuclear Security (WINS) titled, "Considerations for the Adoption of Alternative Technologies to Replace Radioactive Sources," at </w:t>
      </w:r>
      <w:r w:rsidR="003E6BBA">
        <w:rPr>
          <w:rFonts w:ascii="Times New Roman" w:hAnsi="Times New Roman" w:cs="Times New Roman"/>
        </w:rPr>
        <w:t>www</w:t>
      </w:r>
      <w:r w:rsidR="00433024">
        <w:rPr>
          <w:rFonts w:ascii="Times New Roman" w:hAnsi="Times New Roman" w:cs="Times New Roman"/>
        </w:rPr>
        <w:t>.disusedsources.org/resources/.  If there is no suitable alternative technology, you will at least be aware of the future financial liabilities and can appropriately plan for them.</w:t>
      </w:r>
    </w:p>
    <w:p w14:paraId="16DC484A" w14:textId="77777777" w:rsidR="00433024" w:rsidRDefault="00433024" w:rsidP="002F2186">
      <w:pPr>
        <w:rPr>
          <w:rFonts w:ascii="Times New Roman" w:hAnsi="Times New Roman" w:cs="Times New Roman"/>
        </w:rPr>
      </w:pPr>
    </w:p>
    <w:p w14:paraId="0737160C" w14:textId="19FE2029" w:rsidR="002F2186" w:rsidRPr="00603592" w:rsidRDefault="00433024" w:rsidP="002F2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hope you found this information useful in determining the best technology for your specific needs that is protective of public health, safety and the environment.  </w:t>
      </w:r>
      <w:r w:rsidR="002F2186" w:rsidRPr="00603592">
        <w:rPr>
          <w:rFonts w:ascii="Times New Roman" w:hAnsi="Times New Roman" w:cs="Times New Roman"/>
        </w:rPr>
        <w:t>If you have any question</w:t>
      </w:r>
      <w:r w:rsidR="00F24165" w:rsidRPr="00603592">
        <w:rPr>
          <w:rFonts w:ascii="Times New Roman" w:hAnsi="Times New Roman" w:cs="Times New Roman"/>
        </w:rPr>
        <w:t>s,</w:t>
      </w:r>
      <w:r w:rsidR="002F2186" w:rsidRPr="00603592">
        <w:rPr>
          <w:rFonts w:ascii="Times New Roman" w:hAnsi="Times New Roman" w:cs="Times New Roman"/>
        </w:rPr>
        <w:t xml:space="preserve"> you may contact</w:t>
      </w:r>
      <w:r w:rsidR="00F24165" w:rsidRPr="00603592">
        <w:rPr>
          <w:rFonts w:ascii="Times New Roman" w:hAnsi="Times New Roman" w:cs="Times New Roman"/>
        </w:rPr>
        <w:t xml:space="preserve"> ______________</w:t>
      </w:r>
      <w:r w:rsidR="002F2186" w:rsidRPr="00603592">
        <w:rPr>
          <w:rFonts w:ascii="Times New Roman" w:hAnsi="Times New Roman" w:cs="Times New Roman"/>
        </w:rPr>
        <w:t xml:space="preserve"> </w:t>
      </w:r>
      <w:r w:rsidR="002F2186" w:rsidRPr="00603592">
        <w:rPr>
          <w:rFonts w:ascii="Times New Roman" w:hAnsi="Times New Roman" w:cs="Times New Roman"/>
          <w:i/>
        </w:rPr>
        <w:t>(</w:t>
      </w:r>
      <w:r w:rsidR="00F24165" w:rsidRPr="00603592">
        <w:rPr>
          <w:rFonts w:ascii="Times New Roman" w:hAnsi="Times New Roman" w:cs="Times New Roman"/>
          <w:i/>
        </w:rPr>
        <w:t xml:space="preserve">insert </w:t>
      </w:r>
      <w:r w:rsidR="002F2186" w:rsidRPr="00603592">
        <w:rPr>
          <w:rFonts w:ascii="Times New Roman" w:hAnsi="Times New Roman" w:cs="Times New Roman"/>
          <w:i/>
        </w:rPr>
        <w:t>contact person</w:t>
      </w:r>
      <w:r w:rsidR="00740A47" w:rsidRPr="00603592">
        <w:rPr>
          <w:rFonts w:ascii="Times New Roman" w:hAnsi="Times New Roman" w:cs="Times New Roman"/>
          <w:i/>
        </w:rPr>
        <w:t>’s name</w:t>
      </w:r>
      <w:r w:rsidR="002F2186" w:rsidRPr="00603592">
        <w:rPr>
          <w:rFonts w:ascii="Times New Roman" w:hAnsi="Times New Roman" w:cs="Times New Roman"/>
          <w:i/>
        </w:rPr>
        <w:t>)</w:t>
      </w:r>
      <w:r w:rsidR="002F2186" w:rsidRPr="00603592">
        <w:rPr>
          <w:rFonts w:ascii="Times New Roman" w:hAnsi="Times New Roman" w:cs="Times New Roman"/>
        </w:rPr>
        <w:t xml:space="preserve"> at </w:t>
      </w:r>
      <w:r w:rsidR="00F24165" w:rsidRPr="00603592">
        <w:rPr>
          <w:rFonts w:ascii="Times New Roman" w:hAnsi="Times New Roman" w:cs="Times New Roman"/>
        </w:rPr>
        <w:t xml:space="preserve">______________ </w:t>
      </w:r>
      <w:r w:rsidR="002F2186" w:rsidRPr="00603592">
        <w:rPr>
          <w:rFonts w:ascii="Times New Roman" w:hAnsi="Times New Roman" w:cs="Times New Roman"/>
          <w:i/>
        </w:rPr>
        <w:t>(</w:t>
      </w:r>
      <w:r w:rsidR="00F24165" w:rsidRPr="00603592">
        <w:rPr>
          <w:rFonts w:ascii="Times New Roman" w:hAnsi="Times New Roman" w:cs="Times New Roman"/>
          <w:i/>
        </w:rPr>
        <w:t xml:space="preserve">insert </w:t>
      </w:r>
      <w:r w:rsidR="002F2186" w:rsidRPr="00603592">
        <w:rPr>
          <w:rFonts w:ascii="Times New Roman" w:hAnsi="Times New Roman" w:cs="Times New Roman"/>
          <w:i/>
        </w:rPr>
        <w:t xml:space="preserve">contact </w:t>
      </w:r>
      <w:r w:rsidR="00740A47" w:rsidRPr="00603592">
        <w:rPr>
          <w:rFonts w:ascii="Times New Roman" w:hAnsi="Times New Roman" w:cs="Times New Roman"/>
          <w:i/>
        </w:rPr>
        <w:t xml:space="preserve">person’s </w:t>
      </w:r>
      <w:r w:rsidR="002F2186" w:rsidRPr="00603592">
        <w:rPr>
          <w:rFonts w:ascii="Times New Roman" w:hAnsi="Times New Roman" w:cs="Times New Roman"/>
          <w:i/>
        </w:rPr>
        <w:t>phone number)</w:t>
      </w:r>
      <w:r w:rsidR="002F2186" w:rsidRPr="00603592">
        <w:rPr>
          <w:rFonts w:ascii="Times New Roman" w:hAnsi="Times New Roman" w:cs="Times New Roman"/>
        </w:rPr>
        <w:t xml:space="preserve"> or by email at</w:t>
      </w:r>
      <w:r w:rsidR="00F24165" w:rsidRPr="00603592">
        <w:rPr>
          <w:rFonts w:ascii="Times New Roman" w:hAnsi="Times New Roman" w:cs="Times New Roman"/>
        </w:rPr>
        <w:t xml:space="preserve"> ___________________</w:t>
      </w:r>
      <w:r w:rsidR="002F2186" w:rsidRPr="00603592">
        <w:rPr>
          <w:rFonts w:ascii="Times New Roman" w:hAnsi="Times New Roman" w:cs="Times New Roman"/>
        </w:rPr>
        <w:t xml:space="preserve"> </w:t>
      </w:r>
      <w:r w:rsidR="002F2186" w:rsidRPr="00603592">
        <w:rPr>
          <w:rFonts w:ascii="Times New Roman" w:hAnsi="Times New Roman" w:cs="Times New Roman"/>
          <w:i/>
        </w:rPr>
        <w:t>(</w:t>
      </w:r>
      <w:r w:rsidR="00F24165" w:rsidRPr="00603592">
        <w:rPr>
          <w:rFonts w:ascii="Times New Roman" w:hAnsi="Times New Roman" w:cs="Times New Roman"/>
          <w:i/>
        </w:rPr>
        <w:t xml:space="preserve">insert </w:t>
      </w:r>
      <w:r w:rsidR="002F2186" w:rsidRPr="00603592">
        <w:rPr>
          <w:rFonts w:ascii="Times New Roman" w:hAnsi="Times New Roman" w:cs="Times New Roman"/>
          <w:i/>
        </w:rPr>
        <w:t xml:space="preserve">contact </w:t>
      </w:r>
      <w:r w:rsidR="00740A47" w:rsidRPr="00603592">
        <w:rPr>
          <w:rFonts w:ascii="Times New Roman" w:hAnsi="Times New Roman" w:cs="Times New Roman"/>
          <w:i/>
        </w:rPr>
        <w:t xml:space="preserve">person’s </w:t>
      </w:r>
      <w:r w:rsidR="002F2186" w:rsidRPr="00603592">
        <w:rPr>
          <w:rFonts w:ascii="Times New Roman" w:hAnsi="Times New Roman" w:cs="Times New Roman"/>
          <w:i/>
        </w:rPr>
        <w:t>email address).</w:t>
      </w:r>
      <w:r w:rsidR="00740A47" w:rsidRPr="00603592">
        <w:rPr>
          <w:rFonts w:ascii="Times New Roman" w:hAnsi="Times New Roman" w:cs="Times New Roman"/>
        </w:rPr>
        <w:t xml:space="preserve">  </w:t>
      </w:r>
    </w:p>
    <w:p w14:paraId="67557478" w14:textId="77777777" w:rsidR="002F2186" w:rsidRDefault="002F2186" w:rsidP="002F2186">
      <w:pPr>
        <w:rPr>
          <w:rFonts w:ascii="Times New Roman" w:hAnsi="Times New Roman" w:cs="Times New Roman"/>
        </w:rPr>
      </w:pPr>
    </w:p>
    <w:p w14:paraId="59648847" w14:textId="77777777" w:rsidR="00603592" w:rsidRPr="00603592" w:rsidRDefault="00603592" w:rsidP="002F2186">
      <w:pPr>
        <w:rPr>
          <w:rFonts w:ascii="Times New Roman" w:hAnsi="Times New Roman" w:cs="Times New Roman"/>
        </w:rPr>
      </w:pPr>
    </w:p>
    <w:p w14:paraId="5461FC94" w14:textId="77777777" w:rsidR="002F2186" w:rsidRPr="00603592" w:rsidRDefault="002F2186" w:rsidP="002F2186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Sincerely,</w:t>
      </w:r>
    </w:p>
    <w:p w14:paraId="4E23A390" w14:textId="77777777" w:rsidR="002F2186" w:rsidRPr="00603592" w:rsidRDefault="002F2186" w:rsidP="002F2186">
      <w:pPr>
        <w:rPr>
          <w:rFonts w:ascii="Times New Roman" w:hAnsi="Times New Roman" w:cs="Times New Roman"/>
        </w:rPr>
      </w:pPr>
    </w:p>
    <w:p w14:paraId="03103865" w14:textId="77777777" w:rsidR="0097042F" w:rsidRPr="00603592" w:rsidRDefault="0097042F" w:rsidP="002F2186">
      <w:pPr>
        <w:rPr>
          <w:rFonts w:ascii="Times New Roman" w:hAnsi="Times New Roman" w:cs="Times New Roman"/>
        </w:rPr>
      </w:pPr>
    </w:p>
    <w:p w14:paraId="4846B76F" w14:textId="77777777" w:rsidR="002F2186" w:rsidRPr="00603592" w:rsidRDefault="002F2186" w:rsidP="002F2186">
      <w:pPr>
        <w:rPr>
          <w:rFonts w:ascii="Times New Roman" w:hAnsi="Times New Roman" w:cs="Times New Roman"/>
        </w:rPr>
      </w:pPr>
    </w:p>
    <w:p w14:paraId="5BF7FB48" w14:textId="77777777" w:rsidR="002F2186" w:rsidRPr="00603592" w:rsidRDefault="002F2186" w:rsidP="002F2186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[Head of radioactive materials program]</w:t>
      </w:r>
    </w:p>
    <w:p w14:paraId="536FF0D1" w14:textId="77777777" w:rsidR="002F2186" w:rsidRPr="00603592" w:rsidRDefault="002F2186" w:rsidP="002F2186">
      <w:pPr>
        <w:rPr>
          <w:rFonts w:ascii="Times New Roman" w:hAnsi="Times New Roman" w:cs="Times New Roman"/>
        </w:rPr>
      </w:pPr>
    </w:p>
    <w:p w14:paraId="08765ED7" w14:textId="77777777" w:rsidR="002F2186" w:rsidRPr="00603592" w:rsidRDefault="002F2186" w:rsidP="002F2186">
      <w:pPr>
        <w:rPr>
          <w:rFonts w:ascii="Times New Roman" w:hAnsi="Times New Roman" w:cs="Times New Roman"/>
        </w:rPr>
      </w:pPr>
      <w:r w:rsidRPr="00603592">
        <w:rPr>
          <w:rFonts w:ascii="Times New Roman" w:hAnsi="Times New Roman" w:cs="Times New Roman"/>
        </w:rPr>
        <w:t>Enclosure</w:t>
      </w:r>
    </w:p>
    <w:sectPr w:rsidR="002F2186" w:rsidRPr="00603592" w:rsidSect="00576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B0CA0"/>
    <w:multiLevelType w:val="hybridMultilevel"/>
    <w:tmpl w:val="24BE134A"/>
    <w:lvl w:ilvl="0" w:tplc="6EC26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C84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0F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C9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A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8E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E1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C4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A3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C4C12"/>
    <w:multiLevelType w:val="hybridMultilevel"/>
    <w:tmpl w:val="3D8209A4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0F1F4D6E"/>
    <w:multiLevelType w:val="hybridMultilevel"/>
    <w:tmpl w:val="505C5DD4"/>
    <w:lvl w:ilvl="0" w:tplc="237E20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0CA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303F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ADD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E26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CC0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6F217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AC63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94B5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26ED03CE"/>
    <w:multiLevelType w:val="hybridMultilevel"/>
    <w:tmpl w:val="2F761732"/>
    <w:lvl w:ilvl="0" w:tplc="596AA8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0E7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7CCC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1D48D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3ED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A6F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04AB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889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C11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2B6C15D3"/>
    <w:multiLevelType w:val="hybridMultilevel"/>
    <w:tmpl w:val="F3745F3C"/>
    <w:lvl w:ilvl="0" w:tplc="04090003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6">
    <w:nsid w:val="349609E2"/>
    <w:multiLevelType w:val="hybridMultilevel"/>
    <w:tmpl w:val="AC6E897E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>
    <w:nsid w:val="34F83A46"/>
    <w:multiLevelType w:val="hybridMultilevel"/>
    <w:tmpl w:val="8C285446"/>
    <w:lvl w:ilvl="0" w:tplc="04090003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8">
    <w:nsid w:val="382A5C19"/>
    <w:multiLevelType w:val="hybridMultilevel"/>
    <w:tmpl w:val="0CF8016A"/>
    <w:lvl w:ilvl="0" w:tplc="D310942A">
      <w:start w:val="1"/>
      <w:numFmt w:val="bullet"/>
      <w:lvlText w:val="-"/>
      <w:lvlJc w:val="left"/>
      <w:pPr>
        <w:ind w:left="9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>
    <w:nsid w:val="4D306AD9"/>
    <w:multiLevelType w:val="hybridMultilevel"/>
    <w:tmpl w:val="2676C168"/>
    <w:lvl w:ilvl="0" w:tplc="D310942A">
      <w:start w:val="1"/>
      <w:numFmt w:val="bullet"/>
      <w:lvlText w:val="-"/>
      <w:lvlJc w:val="left"/>
      <w:pPr>
        <w:ind w:left="105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05BB7"/>
    <w:multiLevelType w:val="hybridMultilevel"/>
    <w:tmpl w:val="9BA44E94"/>
    <w:lvl w:ilvl="0" w:tplc="D310942A">
      <w:start w:val="1"/>
      <w:numFmt w:val="bullet"/>
      <w:lvlText w:val="-"/>
      <w:lvlJc w:val="left"/>
      <w:pPr>
        <w:ind w:left="9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>
    <w:nsid w:val="785C2F88"/>
    <w:multiLevelType w:val="hybridMultilevel"/>
    <w:tmpl w:val="567A096C"/>
    <w:lvl w:ilvl="0" w:tplc="04090003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>
    <w:nsid w:val="7E8339A2"/>
    <w:multiLevelType w:val="hybridMultilevel"/>
    <w:tmpl w:val="8048C8CE"/>
    <w:lvl w:ilvl="0" w:tplc="D310942A">
      <w:start w:val="1"/>
      <w:numFmt w:val="bullet"/>
      <w:lvlText w:val="-"/>
      <w:lvlJc w:val="left"/>
      <w:pPr>
        <w:ind w:left="9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33"/>
    <w:rsid w:val="00016732"/>
    <w:rsid w:val="00023C73"/>
    <w:rsid w:val="00055562"/>
    <w:rsid w:val="00060E50"/>
    <w:rsid w:val="00062BEF"/>
    <w:rsid w:val="000655B4"/>
    <w:rsid w:val="000877D9"/>
    <w:rsid w:val="00095984"/>
    <w:rsid w:val="00095FF5"/>
    <w:rsid w:val="000C010E"/>
    <w:rsid w:val="000E0528"/>
    <w:rsid w:val="000E4865"/>
    <w:rsid w:val="0010327F"/>
    <w:rsid w:val="00106B4D"/>
    <w:rsid w:val="00110C39"/>
    <w:rsid w:val="001500E5"/>
    <w:rsid w:val="00151199"/>
    <w:rsid w:val="001649A6"/>
    <w:rsid w:val="00175643"/>
    <w:rsid w:val="0017667F"/>
    <w:rsid w:val="0018630C"/>
    <w:rsid w:val="001B65C3"/>
    <w:rsid w:val="001D6703"/>
    <w:rsid w:val="001E55B4"/>
    <w:rsid w:val="001F25F6"/>
    <w:rsid w:val="0022712B"/>
    <w:rsid w:val="00227E32"/>
    <w:rsid w:val="00245422"/>
    <w:rsid w:val="00246562"/>
    <w:rsid w:val="00246D8C"/>
    <w:rsid w:val="00250925"/>
    <w:rsid w:val="00262B27"/>
    <w:rsid w:val="002672BE"/>
    <w:rsid w:val="00286F93"/>
    <w:rsid w:val="002A2C6B"/>
    <w:rsid w:val="002B7DCE"/>
    <w:rsid w:val="002C6BB4"/>
    <w:rsid w:val="002D5EAF"/>
    <w:rsid w:val="002E49AD"/>
    <w:rsid w:val="002F1D9B"/>
    <w:rsid w:val="002F2186"/>
    <w:rsid w:val="002F6D3C"/>
    <w:rsid w:val="002F794D"/>
    <w:rsid w:val="002F7FAC"/>
    <w:rsid w:val="003179A1"/>
    <w:rsid w:val="00325730"/>
    <w:rsid w:val="0032779B"/>
    <w:rsid w:val="003425D6"/>
    <w:rsid w:val="00350BA2"/>
    <w:rsid w:val="0037490E"/>
    <w:rsid w:val="00376840"/>
    <w:rsid w:val="00394960"/>
    <w:rsid w:val="003C5DCC"/>
    <w:rsid w:val="003D55A4"/>
    <w:rsid w:val="003D6F99"/>
    <w:rsid w:val="003D7826"/>
    <w:rsid w:val="003E6BBA"/>
    <w:rsid w:val="00406715"/>
    <w:rsid w:val="00433024"/>
    <w:rsid w:val="00436FB6"/>
    <w:rsid w:val="00460318"/>
    <w:rsid w:val="004646DF"/>
    <w:rsid w:val="00472A3D"/>
    <w:rsid w:val="00473CC7"/>
    <w:rsid w:val="00477509"/>
    <w:rsid w:val="004D4781"/>
    <w:rsid w:val="004D5CA3"/>
    <w:rsid w:val="004F4FC3"/>
    <w:rsid w:val="005034AB"/>
    <w:rsid w:val="005419E0"/>
    <w:rsid w:val="005464B2"/>
    <w:rsid w:val="0056195C"/>
    <w:rsid w:val="00576523"/>
    <w:rsid w:val="005833C7"/>
    <w:rsid w:val="005908A4"/>
    <w:rsid w:val="005A0498"/>
    <w:rsid w:val="005C597B"/>
    <w:rsid w:val="005E1EB7"/>
    <w:rsid w:val="005F0072"/>
    <w:rsid w:val="00603592"/>
    <w:rsid w:val="006226FF"/>
    <w:rsid w:val="00662F11"/>
    <w:rsid w:val="00667DB5"/>
    <w:rsid w:val="00684444"/>
    <w:rsid w:val="0068738F"/>
    <w:rsid w:val="006B2FA3"/>
    <w:rsid w:val="006C4506"/>
    <w:rsid w:val="006D25E7"/>
    <w:rsid w:val="006D599B"/>
    <w:rsid w:val="006E6BE4"/>
    <w:rsid w:val="006E71F6"/>
    <w:rsid w:val="006F265C"/>
    <w:rsid w:val="00707801"/>
    <w:rsid w:val="0073637A"/>
    <w:rsid w:val="007379B3"/>
    <w:rsid w:val="00740A47"/>
    <w:rsid w:val="00742E75"/>
    <w:rsid w:val="007508A5"/>
    <w:rsid w:val="0075442B"/>
    <w:rsid w:val="00757F56"/>
    <w:rsid w:val="007711A8"/>
    <w:rsid w:val="007B13A0"/>
    <w:rsid w:val="007C0E10"/>
    <w:rsid w:val="007D067E"/>
    <w:rsid w:val="007D476A"/>
    <w:rsid w:val="007D5646"/>
    <w:rsid w:val="00814470"/>
    <w:rsid w:val="00833740"/>
    <w:rsid w:val="0084441C"/>
    <w:rsid w:val="00857502"/>
    <w:rsid w:val="00867C31"/>
    <w:rsid w:val="008773B5"/>
    <w:rsid w:val="008840BB"/>
    <w:rsid w:val="00892CBA"/>
    <w:rsid w:val="008A2693"/>
    <w:rsid w:val="008A6F3C"/>
    <w:rsid w:val="008B5153"/>
    <w:rsid w:val="008E42B1"/>
    <w:rsid w:val="00902B2A"/>
    <w:rsid w:val="00917948"/>
    <w:rsid w:val="009235C0"/>
    <w:rsid w:val="0092446F"/>
    <w:rsid w:val="00944F2A"/>
    <w:rsid w:val="009463CC"/>
    <w:rsid w:val="00947B45"/>
    <w:rsid w:val="0097042F"/>
    <w:rsid w:val="00976F35"/>
    <w:rsid w:val="00991626"/>
    <w:rsid w:val="009A38B2"/>
    <w:rsid w:val="009A4833"/>
    <w:rsid w:val="009A6CB4"/>
    <w:rsid w:val="009A7465"/>
    <w:rsid w:val="009D0467"/>
    <w:rsid w:val="009D27AF"/>
    <w:rsid w:val="009D30E3"/>
    <w:rsid w:val="009E76DE"/>
    <w:rsid w:val="00A00CAB"/>
    <w:rsid w:val="00A35B21"/>
    <w:rsid w:val="00A429AE"/>
    <w:rsid w:val="00A47E74"/>
    <w:rsid w:val="00A5032E"/>
    <w:rsid w:val="00A70D01"/>
    <w:rsid w:val="00A75B7D"/>
    <w:rsid w:val="00A83DEF"/>
    <w:rsid w:val="00A84046"/>
    <w:rsid w:val="00A85187"/>
    <w:rsid w:val="00AB34C3"/>
    <w:rsid w:val="00AC54E5"/>
    <w:rsid w:val="00AE036E"/>
    <w:rsid w:val="00AE7D32"/>
    <w:rsid w:val="00AF7562"/>
    <w:rsid w:val="00B16BB9"/>
    <w:rsid w:val="00B4371B"/>
    <w:rsid w:val="00B5274B"/>
    <w:rsid w:val="00BB3C2B"/>
    <w:rsid w:val="00BC6293"/>
    <w:rsid w:val="00C02389"/>
    <w:rsid w:val="00C131EB"/>
    <w:rsid w:val="00C1332C"/>
    <w:rsid w:val="00C14A6B"/>
    <w:rsid w:val="00C37730"/>
    <w:rsid w:val="00C4565B"/>
    <w:rsid w:val="00C54429"/>
    <w:rsid w:val="00C57013"/>
    <w:rsid w:val="00C76E46"/>
    <w:rsid w:val="00C84EF9"/>
    <w:rsid w:val="00C94E94"/>
    <w:rsid w:val="00CA5509"/>
    <w:rsid w:val="00CA7523"/>
    <w:rsid w:val="00CB3C80"/>
    <w:rsid w:val="00CB7383"/>
    <w:rsid w:val="00CC70B8"/>
    <w:rsid w:val="00CD3ED7"/>
    <w:rsid w:val="00CE41D4"/>
    <w:rsid w:val="00CF2660"/>
    <w:rsid w:val="00CF6D4F"/>
    <w:rsid w:val="00D05D25"/>
    <w:rsid w:val="00D06B14"/>
    <w:rsid w:val="00D13FFD"/>
    <w:rsid w:val="00D14A5B"/>
    <w:rsid w:val="00D32081"/>
    <w:rsid w:val="00D34537"/>
    <w:rsid w:val="00D465E1"/>
    <w:rsid w:val="00D51A35"/>
    <w:rsid w:val="00D553D6"/>
    <w:rsid w:val="00D66F49"/>
    <w:rsid w:val="00D70D0C"/>
    <w:rsid w:val="00D820EE"/>
    <w:rsid w:val="00D83382"/>
    <w:rsid w:val="00DC2326"/>
    <w:rsid w:val="00DD50B7"/>
    <w:rsid w:val="00DF75B3"/>
    <w:rsid w:val="00E20B75"/>
    <w:rsid w:val="00E44EF2"/>
    <w:rsid w:val="00E56B37"/>
    <w:rsid w:val="00E84D29"/>
    <w:rsid w:val="00E94BAE"/>
    <w:rsid w:val="00EA4969"/>
    <w:rsid w:val="00EC671D"/>
    <w:rsid w:val="00EE23C5"/>
    <w:rsid w:val="00F05323"/>
    <w:rsid w:val="00F15393"/>
    <w:rsid w:val="00F22A1A"/>
    <w:rsid w:val="00F234AC"/>
    <w:rsid w:val="00F24165"/>
    <w:rsid w:val="00F30F72"/>
    <w:rsid w:val="00F64678"/>
    <w:rsid w:val="00F7550C"/>
    <w:rsid w:val="00F82749"/>
    <w:rsid w:val="00F95E6E"/>
    <w:rsid w:val="00FA089B"/>
    <w:rsid w:val="00FC30FC"/>
    <w:rsid w:val="00FE180D"/>
    <w:rsid w:val="00FE495D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DC9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E9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509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E9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509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08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7539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09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33B7-0677-C548-860E-DC4CE3B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Klebe</dc:creator>
  <cp:keywords/>
  <dc:description/>
  <cp:lastModifiedBy>todd lovinger</cp:lastModifiedBy>
  <cp:revision>3</cp:revision>
  <cp:lastPrinted>2016-04-24T21:21:00Z</cp:lastPrinted>
  <dcterms:created xsi:type="dcterms:W3CDTF">2016-08-10T18:40:00Z</dcterms:created>
  <dcterms:modified xsi:type="dcterms:W3CDTF">2017-10-08T18:31:00Z</dcterms:modified>
</cp:coreProperties>
</file>